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 xml:space="preserve">                    Podstawowy model </w:t>
      </w:r>
      <w:proofErr w:type="spellStart"/>
      <w:r w:rsidRPr="003F10FF">
        <w:rPr>
          <w:rFonts w:ascii="Calibri" w:eastAsia="Calibri" w:hAnsi="Calibri" w:cs="Times New Roman"/>
          <w:color w:val="C00000"/>
          <w:sz w:val="36"/>
          <w:szCs w:val="36"/>
        </w:rPr>
        <w:t>Coachingowy</w:t>
      </w:r>
      <w:proofErr w:type="spellEnd"/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3F10FF">
        <w:rPr>
          <w:rFonts w:ascii="Calibri" w:eastAsia="Calibri" w:hAnsi="Calibri" w:cs="Times New Roman"/>
          <w:noProof/>
          <w:sz w:val="36"/>
          <w:szCs w:val="36"/>
          <w:lang w:eastAsia="pl-PL"/>
        </w:rPr>
        <w:drawing>
          <wp:inline distT="0" distB="0" distL="0" distR="0" wp14:anchorId="7B89CEFB" wp14:editId="70D66872">
            <wp:extent cx="5727700" cy="248285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 xml:space="preserve">    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noProof/>
          <w:color w:val="C00000"/>
          <w:sz w:val="36"/>
          <w:szCs w:val="36"/>
          <w:lang w:eastAsia="pl-PL"/>
        </w:rPr>
        <w:t>SMART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S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Specific,Simple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konkretny i prosty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M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Measurable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mierzalny ilościowo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A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Assesable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   mierzalny jakościowo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R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Realistic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      realny do osiągnięcia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T 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Timebound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umieszczony w czasie</w:t>
      </w:r>
    </w:p>
    <w:p w:rsidR="00AB43D5" w:rsidRDefault="00AB43D5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AB43D5" w:rsidRDefault="00AB43D5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lastRenderedPageBreak/>
        <w:t>Pytania pomocne w wytyczaniu celu.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1.Jaki jest Twój cel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2.Na kiedy zaplanowałeś osiągnięcie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 xml:space="preserve">3.Po czym poznasz ,że osiągnąłeś swój cel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4.Po co chcesz osiągnąć ten cel?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5.Jak będziesz się czuł po jego osiągnięciu?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10FF">
        <w:rPr>
          <w:rFonts w:ascii="Calibri" w:eastAsia="Calibri" w:hAnsi="Calibri" w:cs="Times New Roman"/>
          <w:sz w:val="24"/>
          <w:szCs w:val="24"/>
        </w:rPr>
        <w:lastRenderedPageBreak/>
        <w:t>6. W skali od 1 do 10 (gdzie 1 oznacza  najmniej , a 10 oznacza najwięcej ), na ile zależy Ci na realizacji Twojego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Pytania pomocne w określeniu rzeczywistości.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1.Co do tej pory uczyniłeś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2.Jakie są Twoje osiągnięcia?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3.Jakie masz dziś zasoby, aby osiągnąć swój cel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4.Jakie możesz napotkać trudności w osiągnięciu swojego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 xml:space="preserve">5.Jak zamierzasz sobie poradzić z trudnościami ?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6.Kto może Ci pomóc w ich przezwyciężeniu?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7.Jak teraz się czujesz z celem , który obrałeś?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Pytania pomocne w określeniu planu działania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1.Jakie działania doprowadzą mnie do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2.Jak często potrzebuję je podejmować?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>3.Jakie kompetencje są mi potrzebne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Kompetencje to (wiedza ,umiejętności ,postawa)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 xml:space="preserve">  Wiedza                   umiejętności                           postawa                 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4.W jaki sposób i kiedy je zdobędziesz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5.Kto może mi w tym pomóc?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6.Co jeszcze mogę zrobić?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7.Co zrobiłby (mój autorytet) w tej sytuacji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>8.Co zrobię w kierunku osiągnięcia celu w tym tygodniu?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Pierwszych 10 działań , które podejmę.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4.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5.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6.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7.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8.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9.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10.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lastRenderedPageBreak/>
        <w:t>8. Zaledwie trzy działania przekładają się na 90% Twoich rezultatów ,oraz dochodów 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F10FF">
        <w:rPr>
          <w:rFonts w:ascii="Calibri" w:eastAsia="Calibri" w:hAnsi="Calibri" w:cs="Times New Roman"/>
          <w:b/>
          <w:sz w:val="28"/>
          <w:szCs w:val="28"/>
        </w:rPr>
        <w:t>Gdybyś mógł robić przez cały dzień ;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-jedną rzecz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-dwie rzeczy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-trzy rzeczy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 które najbardziej przybliżyłaby Cię do osiągnięcia celu to co by to było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>Które z twoich działań mają największą wartość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Co takiego możesz zrobić Ty i tylko Ty , co , będzie mieć prawdziwe znaczenie dla Twojego biznesu ?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CDD" w:rsidRDefault="00AB43D5">
      <w:bookmarkStart w:id="0" w:name="_GoBack"/>
      <w:bookmarkEnd w:id="0"/>
    </w:p>
    <w:sectPr w:rsidR="00A5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F"/>
    <w:rsid w:val="003F10FF"/>
    <w:rsid w:val="00414C77"/>
    <w:rsid w:val="00562D16"/>
    <w:rsid w:val="00A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9FE6-48BD-47AD-905F-70C6417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2AB018-ACD9-4DED-8545-B6C20E05A4B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E21EBF5-B045-4E5D-875E-EA4566502BC4}">
      <dgm:prSet phldrT="[Tekst]"/>
      <dgm:spPr>
        <a:xfrm>
          <a:off x="485" y="744854"/>
          <a:ext cx="1819973" cy="993140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CEL</a:t>
          </a:r>
        </a:p>
      </dgm:t>
    </dgm:pt>
    <dgm:pt modelId="{BA32677B-5FB3-496A-B4B3-F3E88B6204BD}" type="parTrans" cxnId="{2487FF74-DB60-4D0B-B320-3ADF94BA229F}">
      <dgm:prSet/>
      <dgm:spPr/>
      <dgm:t>
        <a:bodyPr/>
        <a:lstStyle/>
        <a:p>
          <a:endParaRPr lang="pl-PL"/>
        </a:p>
      </dgm:t>
    </dgm:pt>
    <dgm:pt modelId="{2401A894-00D2-4DDE-8007-E452FAB84D72}" type="sibTrans" cxnId="{2487FF74-DB60-4D0B-B320-3ADF94BA229F}">
      <dgm:prSet/>
      <dgm:spPr/>
      <dgm:t>
        <a:bodyPr/>
        <a:lstStyle/>
        <a:p>
          <a:endParaRPr lang="pl-PL"/>
        </a:p>
      </dgm:t>
    </dgm:pt>
    <dgm:pt modelId="{D7881CD9-0B75-46E0-8088-CEE9C093243B}">
      <dgm:prSet phldrT="[Tekst]"/>
      <dgm:spPr>
        <a:xfrm>
          <a:off x="1953863" y="744854"/>
          <a:ext cx="1819973" cy="993140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RZECZYWISTOŚĆ</a:t>
          </a:r>
        </a:p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ZASOBY</a:t>
          </a:r>
        </a:p>
      </dgm:t>
    </dgm:pt>
    <dgm:pt modelId="{1D3174E8-F15E-4EF1-80BD-9515F72919EB}" type="parTrans" cxnId="{C0E3E155-FC5A-4794-9B51-132370BDDDB4}">
      <dgm:prSet/>
      <dgm:spPr/>
      <dgm:t>
        <a:bodyPr/>
        <a:lstStyle/>
        <a:p>
          <a:endParaRPr lang="pl-PL"/>
        </a:p>
      </dgm:t>
    </dgm:pt>
    <dgm:pt modelId="{9E9C6A62-4833-44E0-BF4C-2F0A43E34A93}" type="sibTrans" cxnId="{C0E3E155-FC5A-4794-9B51-132370BDDDB4}">
      <dgm:prSet/>
      <dgm:spPr/>
      <dgm:t>
        <a:bodyPr/>
        <a:lstStyle/>
        <a:p>
          <a:endParaRPr lang="pl-PL"/>
        </a:p>
      </dgm:t>
    </dgm:pt>
    <dgm:pt modelId="{99F1E33A-88C5-4C52-AB4B-7A0EAA889192}">
      <dgm:prSet phldrT="[Tekst]"/>
      <dgm:spPr>
        <a:xfrm>
          <a:off x="3907240" y="744854"/>
          <a:ext cx="1819973" cy="993140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DZIAŁANIA</a:t>
          </a:r>
        </a:p>
      </dgm:t>
    </dgm:pt>
    <dgm:pt modelId="{CA539B75-B2A7-4AEE-B628-61B56E4CB963}" type="parTrans" cxnId="{4AA3324A-C3D5-4812-ACED-90FB774DBC74}">
      <dgm:prSet/>
      <dgm:spPr/>
      <dgm:t>
        <a:bodyPr/>
        <a:lstStyle/>
        <a:p>
          <a:endParaRPr lang="pl-PL"/>
        </a:p>
      </dgm:t>
    </dgm:pt>
    <dgm:pt modelId="{BFA2C120-0C65-496C-99C1-043C98F812BD}" type="sibTrans" cxnId="{4AA3324A-C3D5-4812-ACED-90FB774DBC74}">
      <dgm:prSet/>
      <dgm:spPr/>
      <dgm:t>
        <a:bodyPr/>
        <a:lstStyle/>
        <a:p>
          <a:endParaRPr lang="pl-PL"/>
        </a:p>
      </dgm:t>
    </dgm:pt>
    <dgm:pt modelId="{0DBEBE90-38EB-4FD1-92FF-5FD5839CCCF3}" type="pres">
      <dgm:prSet presAssocID="{192AB018-ACD9-4DED-8545-B6C20E05A4BC}" presName="CompostProcess" presStyleCnt="0">
        <dgm:presLayoutVars>
          <dgm:dir/>
          <dgm:resizeHandles val="exact"/>
        </dgm:presLayoutVars>
      </dgm:prSet>
      <dgm:spPr/>
    </dgm:pt>
    <dgm:pt modelId="{36F38C8D-B5F3-459D-A3F8-5A70EBF8A170}" type="pres">
      <dgm:prSet presAssocID="{192AB018-ACD9-4DED-8545-B6C20E05A4BC}" presName="arrow" presStyleLbl="bgShp" presStyleIdx="0" presStyleCnt="1"/>
      <dgm:spPr>
        <a:xfrm>
          <a:off x="429577" y="0"/>
          <a:ext cx="4868545" cy="2482850"/>
        </a:xfrm>
        <a:prstGeom prst="rightArrow">
          <a:avLst/>
        </a:prstGeom>
        <a:solidFill>
          <a:srgbClr val="9B2D1F">
            <a:lumMod val="60000"/>
            <a:lumOff val="40000"/>
          </a:srgbClr>
        </a:solidFill>
        <a:ln>
          <a:noFill/>
        </a:ln>
        <a:effectLst/>
      </dgm:spPr>
    </dgm:pt>
    <dgm:pt modelId="{F15B9FEC-5175-40C5-9CAE-8A1029273747}" type="pres">
      <dgm:prSet presAssocID="{192AB018-ACD9-4DED-8545-B6C20E05A4BC}" presName="linearProcess" presStyleCnt="0"/>
      <dgm:spPr/>
    </dgm:pt>
    <dgm:pt modelId="{994CB600-FE6D-4A89-B281-C3BAFB790984}" type="pres">
      <dgm:prSet presAssocID="{7E21EBF5-B045-4E5D-875E-EA4566502BC4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C0355076-0517-43FC-8BDE-91EF157822CD}" type="pres">
      <dgm:prSet presAssocID="{2401A894-00D2-4DDE-8007-E452FAB84D72}" presName="sibTrans" presStyleCnt="0"/>
      <dgm:spPr/>
    </dgm:pt>
    <dgm:pt modelId="{F0CACB25-E599-47F0-8D4D-53432F383845}" type="pres">
      <dgm:prSet presAssocID="{D7881CD9-0B75-46E0-8088-CEE9C093243B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A08807E-8661-4B49-A56D-083869AAD01D}" type="pres">
      <dgm:prSet presAssocID="{9E9C6A62-4833-44E0-BF4C-2F0A43E34A93}" presName="sibTrans" presStyleCnt="0"/>
      <dgm:spPr/>
    </dgm:pt>
    <dgm:pt modelId="{E6B2A2D0-36DC-4F12-A4EC-AAA294BF0888}" type="pres">
      <dgm:prSet presAssocID="{99F1E33A-88C5-4C52-AB4B-7A0EAA889192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810C5E59-0A4A-45E2-8937-EDAEC99FC955}" type="presOf" srcId="{D7881CD9-0B75-46E0-8088-CEE9C093243B}" destId="{F0CACB25-E599-47F0-8D4D-53432F383845}" srcOrd="0" destOrd="0" presId="urn:microsoft.com/office/officeart/2005/8/layout/hProcess9"/>
    <dgm:cxn modelId="{2487FF74-DB60-4D0B-B320-3ADF94BA229F}" srcId="{192AB018-ACD9-4DED-8545-B6C20E05A4BC}" destId="{7E21EBF5-B045-4E5D-875E-EA4566502BC4}" srcOrd="0" destOrd="0" parTransId="{BA32677B-5FB3-496A-B4B3-F3E88B6204BD}" sibTransId="{2401A894-00D2-4DDE-8007-E452FAB84D72}"/>
    <dgm:cxn modelId="{21A049CF-AD37-497B-B87F-288DEFA08228}" type="presOf" srcId="{7E21EBF5-B045-4E5D-875E-EA4566502BC4}" destId="{994CB600-FE6D-4A89-B281-C3BAFB790984}" srcOrd="0" destOrd="0" presId="urn:microsoft.com/office/officeart/2005/8/layout/hProcess9"/>
    <dgm:cxn modelId="{C0E3E155-FC5A-4794-9B51-132370BDDDB4}" srcId="{192AB018-ACD9-4DED-8545-B6C20E05A4BC}" destId="{D7881CD9-0B75-46E0-8088-CEE9C093243B}" srcOrd="1" destOrd="0" parTransId="{1D3174E8-F15E-4EF1-80BD-9515F72919EB}" sibTransId="{9E9C6A62-4833-44E0-BF4C-2F0A43E34A93}"/>
    <dgm:cxn modelId="{4AA3324A-C3D5-4812-ACED-90FB774DBC74}" srcId="{192AB018-ACD9-4DED-8545-B6C20E05A4BC}" destId="{99F1E33A-88C5-4C52-AB4B-7A0EAA889192}" srcOrd="2" destOrd="0" parTransId="{CA539B75-B2A7-4AEE-B628-61B56E4CB963}" sibTransId="{BFA2C120-0C65-496C-99C1-043C98F812BD}"/>
    <dgm:cxn modelId="{9DC639B9-D156-4226-97A0-72F446A7AA08}" type="presOf" srcId="{192AB018-ACD9-4DED-8545-B6C20E05A4BC}" destId="{0DBEBE90-38EB-4FD1-92FF-5FD5839CCCF3}" srcOrd="0" destOrd="0" presId="urn:microsoft.com/office/officeart/2005/8/layout/hProcess9"/>
    <dgm:cxn modelId="{D0A2BDCF-BF92-4FB6-873E-848650C6114F}" type="presOf" srcId="{99F1E33A-88C5-4C52-AB4B-7A0EAA889192}" destId="{E6B2A2D0-36DC-4F12-A4EC-AAA294BF0888}" srcOrd="0" destOrd="0" presId="urn:microsoft.com/office/officeart/2005/8/layout/hProcess9"/>
    <dgm:cxn modelId="{80A2F07C-EF95-40EC-9FD7-92F86EB1AB9C}" type="presParOf" srcId="{0DBEBE90-38EB-4FD1-92FF-5FD5839CCCF3}" destId="{36F38C8D-B5F3-459D-A3F8-5A70EBF8A170}" srcOrd="0" destOrd="0" presId="urn:microsoft.com/office/officeart/2005/8/layout/hProcess9"/>
    <dgm:cxn modelId="{87AD1602-8C67-4531-9AC0-A157BFFA7A6A}" type="presParOf" srcId="{0DBEBE90-38EB-4FD1-92FF-5FD5839CCCF3}" destId="{F15B9FEC-5175-40C5-9CAE-8A1029273747}" srcOrd="1" destOrd="0" presId="urn:microsoft.com/office/officeart/2005/8/layout/hProcess9"/>
    <dgm:cxn modelId="{0980AC4A-F803-47C1-BED5-BB5FFE88C60B}" type="presParOf" srcId="{F15B9FEC-5175-40C5-9CAE-8A1029273747}" destId="{994CB600-FE6D-4A89-B281-C3BAFB790984}" srcOrd="0" destOrd="0" presId="urn:microsoft.com/office/officeart/2005/8/layout/hProcess9"/>
    <dgm:cxn modelId="{01ABC789-8A5E-45FE-B436-B3EC0E866C35}" type="presParOf" srcId="{F15B9FEC-5175-40C5-9CAE-8A1029273747}" destId="{C0355076-0517-43FC-8BDE-91EF157822CD}" srcOrd="1" destOrd="0" presId="urn:microsoft.com/office/officeart/2005/8/layout/hProcess9"/>
    <dgm:cxn modelId="{1F0DD640-D9D4-4567-BEBC-9086BA3200BF}" type="presParOf" srcId="{F15B9FEC-5175-40C5-9CAE-8A1029273747}" destId="{F0CACB25-E599-47F0-8D4D-53432F383845}" srcOrd="2" destOrd="0" presId="urn:microsoft.com/office/officeart/2005/8/layout/hProcess9"/>
    <dgm:cxn modelId="{5B56B331-4C75-4E4E-9015-FA3DD689B85A}" type="presParOf" srcId="{F15B9FEC-5175-40C5-9CAE-8A1029273747}" destId="{6A08807E-8661-4B49-A56D-083869AAD01D}" srcOrd="3" destOrd="0" presId="urn:microsoft.com/office/officeart/2005/8/layout/hProcess9"/>
    <dgm:cxn modelId="{FE7C4F8B-752B-4005-ACD3-65B66A010C55}" type="presParOf" srcId="{F15B9FEC-5175-40C5-9CAE-8A1029273747}" destId="{E6B2A2D0-36DC-4F12-A4EC-AAA294BF088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F38C8D-B5F3-459D-A3F8-5A70EBF8A170}">
      <dsp:nvSpPr>
        <dsp:cNvPr id="0" name=""/>
        <dsp:cNvSpPr/>
      </dsp:nvSpPr>
      <dsp:spPr>
        <a:xfrm>
          <a:off x="429577" y="0"/>
          <a:ext cx="4868545" cy="2482850"/>
        </a:xfrm>
        <a:prstGeom prst="rightArrow">
          <a:avLst/>
        </a:prstGeom>
        <a:solidFill>
          <a:srgbClr val="9B2D1F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4CB600-FE6D-4A89-B281-C3BAFB790984}">
      <dsp:nvSpPr>
        <dsp:cNvPr id="0" name=""/>
        <dsp:cNvSpPr/>
      </dsp:nvSpPr>
      <dsp:spPr>
        <a:xfrm>
          <a:off x="485" y="744854"/>
          <a:ext cx="1819973" cy="99314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CEL</a:t>
          </a:r>
        </a:p>
      </dsp:txBody>
      <dsp:txXfrm>
        <a:off x="48966" y="793335"/>
        <a:ext cx="1723011" cy="896178"/>
      </dsp:txXfrm>
    </dsp:sp>
    <dsp:sp modelId="{F0CACB25-E599-47F0-8D4D-53432F383845}">
      <dsp:nvSpPr>
        <dsp:cNvPr id="0" name=""/>
        <dsp:cNvSpPr/>
      </dsp:nvSpPr>
      <dsp:spPr>
        <a:xfrm>
          <a:off x="1953863" y="744854"/>
          <a:ext cx="1819973" cy="99314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RZECZYWISTOŚĆ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ZASOBY</a:t>
          </a:r>
        </a:p>
      </dsp:txBody>
      <dsp:txXfrm>
        <a:off x="2002344" y="793335"/>
        <a:ext cx="1723011" cy="896178"/>
      </dsp:txXfrm>
    </dsp:sp>
    <dsp:sp modelId="{E6B2A2D0-36DC-4F12-A4EC-AAA294BF0888}">
      <dsp:nvSpPr>
        <dsp:cNvPr id="0" name=""/>
        <dsp:cNvSpPr/>
      </dsp:nvSpPr>
      <dsp:spPr>
        <a:xfrm>
          <a:off x="3907240" y="744854"/>
          <a:ext cx="1819973" cy="993140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DZIAŁANIA</a:t>
          </a:r>
        </a:p>
      </dsp:txBody>
      <dsp:txXfrm>
        <a:off x="3955721" y="793335"/>
        <a:ext cx="1723011" cy="896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2016-12-14T17:21:00Z</dcterms:created>
  <dcterms:modified xsi:type="dcterms:W3CDTF">2016-12-14T17:21:00Z</dcterms:modified>
</cp:coreProperties>
</file>